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11D" w:rsidRPr="007004D7" w:rsidRDefault="007004D7" w:rsidP="007004D7">
      <w:pPr>
        <w:jc w:val="center"/>
        <w:rPr>
          <w:b/>
          <w:lang w:val="nl-NL"/>
        </w:rPr>
      </w:pPr>
      <w:bookmarkStart w:id="0" w:name="_GoBack"/>
      <w:bookmarkEnd w:id="0"/>
      <w:r w:rsidRPr="007004D7">
        <w:rPr>
          <w:b/>
          <w:lang w:val="nl-NL"/>
        </w:rPr>
        <w:t>POVERTY MEASUREMENT AND ANALYSIS</w:t>
      </w:r>
    </w:p>
    <w:p w:rsidR="007004D7" w:rsidRPr="007004D7" w:rsidRDefault="007004D7" w:rsidP="007004D7">
      <w:pPr>
        <w:jc w:val="center"/>
        <w:rPr>
          <w:b/>
          <w:lang w:val="nl-NL"/>
        </w:rPr>
      </w:pPr>
    </w:p>
    <w:p w:rsidR="007004D7" w:rsidRPr="007004D7" w:rsidRDefault="007004D7" w:rsidP="007004D7">
      <w:pPr>
        <w:jc w:val="center"/>
        <w:rPr>
          <w:b/>
          <w:lang w:val="nl-NL"/>
        </w:rPr>
      </w:pPr>
      <w:r w:rsidRPr="007004D7">
        <w:rPr>
          <w:b/>
          <w:lang w:val="nl-NL"/>
        </w:rPr>
        <w:t>EXERCISE</w:t>
      </w:r>
    </w:p>
    <w:p w:rsidR="007004D7" w:rsidRDefault="007004D7">
      <w:pPr>
        <w:rPr>
          <w:lang w:val="nl-NL"/>
        </w:rPr>
      </w:pPr>
    </w:p>
    <w:p w:rsidR="00050E7C" w:rsidRDefault="00050E7C" w:rsidP="00050E7C"/>
    <w:p w:rsidR="00050E7C" w:rsidRPr="00F41A5F" w:rsidRDefault="00E931C5" w:rsidP="00F41A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EXERCISE 1 - Calculation</w:t>
      </w:r>
    </w:p>
    <w:p w:rsidR="00F41A5F" w:rsidRDefault="00F41A5F" w:rsidP="005420B4"/>
    <w:p w:rsidR="008752DA" w:rsidRDefault="00BF68C5" w:rsidP="005420B4">
      <w:r>
        <w:t>Attached you find a spreadsheet with basic information of two sample populations (country A and B). Both countries are of equal size (5 citizens each, all living in single households). Both countries have the same absolute poverty line (120 C</w:t>
      </w:r>
      <w:r w:rsidR="00936105">
        <w:t xml:space="preserve">urrency </w:t>
      </w:r>
      <w:r>
        <w:t>U</w:t>
      </w:r>
      <w:r w:rsidR="00936105">
        <w:t>nit</w:t>
      </w:r>
      <w:r>
        <w:t>s</w:t>
      </w:r>
      <w:r w:rsidR="00936105">
        <w:t xml:space="preserve"> - CU</w:t>
      </w:r>
      <w:r>
        <w:t xml:space="preserve">). </w:t>
      </w:r>
    </w:p>
    <w:p w:rsidR="00BF68C5" w:rsidRDefault="00BF68C5" w:rsidP="005420B4"/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138"/>
        <w:gridCol w:w="3128"/>
        <w:gridCol w:w="3128"/>
      </w:tblGrid>
      <w:tr w:rsidR="00BF68C5">
        <w:tc>
          <w:tcPr>
            <w:tcW w:w="3206" w:type="dxa"/>
          </w:tcPr>
          <w:p w:rsidR="00BF68C5" w:rsidRDefault="00BF68C5" w:rsidP="005420B4"/>
        </w:tc>
        <w:tc>
          <w:tcPr>
            <w:tcW w:w="3207" w:type="dxa"/>
          </w:tcPr>
          <w:p w:rsidR="00BF68C5" w:rsidRDefault="00BF68C5" w:rsidP="005420B4">
            <w:r>
              <w:t>Country A</w:t>
            </w:r>
          </w:p>
        </w:tc>
        <w:tc>
          <w:tcPr>
            <w:tcW w:w="3207" w:type="dxa"/>
          </w:tcPr>
          <w:p w:rsidR="00BF68C5" w:rsidRDefault="00BF68C5" w:rsidP="005420B4">
            <w:r>
              <w:t>Country B</w:t>
            </w:r>
          </w:p>
        </w:tc>
      </w:tr>
      <w:tr w:rsidR="00BF68C5">
        <w:tc>
          <w:tcPr>
            <w:tcW w:w="3206" w:type="dxa"/>
          </w:tcPr>
          <w:p w:rsidR="00BF68C5" w:rsidRDefault="00192B69" w:rsidP="005420B4">
            <w:r>
              <w:t>Average</w:t>
            </w:r>
            <w:r w:rsidR="00BF68C5">
              <w:t xml:space="preserve"> income</w:t>
            </w:r>
          </w:p>
        </w:tc>
        <w:tc>
          <w:tcPr>
            <w:tcW w:w="3207" w:type="dxa"/>
          </w:tcPr>
          <w:p w:rsidR="00BF68C5" w:rsidRDefault="00BF68C5" w:rsidP="005420B4"/>
        </w:tc>
        <w:tc>
          <w:tcPr>
            <w:tcW w:w="3207" w:type="dxa"/>
          </w:tcPr>
          <w:p w:rsidR="00BF68C5" w:rsidRDefault="00BF68C5" w:rsidP="005420B4"/>
        </w:tc>
      </w:tr>
      <w:tr w:rsidR="00BF68C5">
        <w:tc>
          <w:tcPr>
            <w:tcW w:w="3206" w:type="dxa"/>
          </w:tcPr>
          <w:p w:rsidR="00BF68C5" w:rsidRDefault="00BF68C5" w:rsidP="005420B4">
            <w:r>
              <w:t>Median income</w:t>
            </w:r>
          </w:p>
        </w:tc>
        <w:tc>
          <w:tcPr>
            <w:tcW w:w="3207" w:type="dxa"/>
          </w:tcPr>
          <w:p w:rsidR="00BF68C5" w:rsidRDefault="00BF68C5" w:rsidP="005420B4"/>
        </w:tc>
        <w:tc>
          <w:tcPr>
            <w:tcW w:w="3207" w:type="dxa"/>
          </w:tcPr>
          <w:p w:rsidR="00BF68C5" w:rsidRDefault="00BF68C5" w:rsidP="005420B4"/>
        </w:tc>
      </w:tr>
      <w:tr w:rsidR="00BF68C5">
        <w:tc>
          <w:tcPr>
            <w:tcW w:w="3206" w:type="dxa"/>
          </w:tcPr>
          <w:p w:rsidR="00BF68C5" w:rsidRDefault="00F66F3B" w:rsidP="005420B4">
            <w:r>
              <w:t xml:space="preserve">Poverty </w:t>
            </w:r>
            <w:r w:rsidR="00BF68C5">
              <w:t>rate</w:t>
            </w:r>
            <w:r>
              <w:t xml:space="preserve"> (headcount, incidence)</w:t>
            </w:r>
          </w:p>
        </w:tc>
        <w:tc>
          <w:tcPr>
            <w:tcW w:w="3207" w:type="dxa"/>
          </w:tcPr>
          <w:p w:rsidR="00BF68C5" w:rsidRDefault="00BF68C5" w:rsidP="005420B4"/>
        </w:tc>
        <w:tc>
          <w:tcPr>
            <w:tcW w:w="3207" w:type="dxa"/>
          </w:tcPr>
          <w:p w:rsidR="00BF68C5" w:rsidRDefault="00BF68C5" w:rsidP="005420B4"/>
        </w:tc>
      </w:tr>
      <w:tr w:rsidR="00BF68C5">
        <w:tc>
          <w:tcPr>
            <w:tcW w:w="3206" w:type="dxa"/>
          </w:tcPr>
          <w:p w:rsidR="00BF68C5" w:rsidRDefault="00BF68C5" w:rsidP="005420B4">
            <w:r>
              <w:t>Total poverty gap</w:t>
            </w:r>
            <w:r w:rsidR="00F66F3B">
              <w:t xml:space="preserve"> (</w:t>
            </w:r>
            <w:r w:rsidR="00192B69">
              <w:t xml:space="preserve">sum of all gaps </w:t>
            </w:r>
            <w:r w:rsidR="00F66F3B">
              <w:t>in CUs)</w:t>
            </w:r>
          </w:p>
        </w:tc>
        <w:tc>
          <w:tcPr>
            <w:tcW w:w="3207" w:type="dxa"/>
          </w:tcPr>
          <w:p w:rsidR="00BF68C5" w:rsidRDefault="00BF68C5" w:rsidP="005420B4"/>
        </w:tc>
        <w:tc>
          <w:tcPr>
            <w:tcW w:w="3207" w:type="dxa"/>
          </w:tcPr>
          <w:p w:rsidR="00BF68C5" w:rsidRDefault="00BF68C5" w:rsidP="005420B4"/>
        </w:tc>
      </w:tr>
      <w:tr w:rsidR="00BF68C5">
        <w:tc>
          <w:tcPr>
            <w:tcW w:w="3206" w:type="dxa"/>
          </w:tcPr>
          <w:p w:rsidR="00BF68C5" w:rsidRDefault="00F66F3B" w:rsidP="005420B4">
            <w:r>
              <w:t>Poverty gap rate</w:t>
            </w:r>
          </w:p>
        </w:tc>
        <w:tc>
          <w:tcPr>
            <w:tcW w:w="3207" w:type="dxa"/>
          </w:tcPr>
          <w:p w:rsidR="00BF68C5" w:rsidRDefault="00BF68C5" w:rsidP="005420B4"/>
        </w:tc>
        <w:tc>
          <w:tcPr>
            <w:tcW w:w="3207" w:type="dxa"/>
          </w:tcPr>
          <w:p w:rsidR="00BF68C5" w:rsidRDefault="00BF68C5" w:rsidP="005420B4"/>
        </w:tc>
      </w:tr>
      <w:tr w:rsidR="00BF68C5">
        <w:tc>
          <w:tcPr>
            <w:tcW w:w="3206" w:type="dxa"/>
          </w:tcPr>
          <w:p w:rsidR="00BF68C5" w:rsidRDefault="00F66F3B" w:rsidP="005420B4">
            <w:r>
              <w:t>Poverty severity index</w:t>
            </w:r>
          </w:p>
        </w:tc>
        <w:tc>
          <w:tcPr>
            <w:tcW w:w="3207" w:type="dxa"/>
          </w:tcPr>
          <w:p w:rsidR="00BF68C5" w:rsidRDefault="00BF68C5" w:rsidP="005420B4"/>
        </w:tc>
        <w:tc>
          <w:tcPr>
            <w:tcW w:w="3207" w:type="dxa"/>
          </w:tcPr>
          <w:p w:rsidR="00BF68C5" w:rsidRDefault="00BF68C5" w:rsidP="005420B4"/>
        </w:tc>
      </w:tr>
    </w:tbl>
    <w:p w:rsidR="008752DA" w:rsidRDefault="008D3A04" w:rsidP="005420B4">
      <w:r>
        <w:t xml:space="preserve"> </w:t>
      </w:r>
    </w:p>
    <w:p w:rsidR="008D3A04" w:rsidRDefault="008D3A04" w:rsidP="005420B4">
      <w:r>
        <w:t>What are your conclusions? Which country is poorer and why?</w:t>
      </w:r>
    </w:p>
    <w:p w:rsidR="00334AB2" w:rsidRDefault="00334AB2" w:rsidP="005420B4"/>
    <w:p w:rsidR="00814EBD" w:rsidRDefault="00814EBD" w:rsidP="005420B4">
      <w:r>
        <w:br w:type="page"/>
      </w:r>
    </w:p>
    <w:p w:rsidR="00F41A5F" w:rsidRPr="00F41A5F" w:rsidRDefault="00E931C5" w:rsidP="00F41A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lastRenderedPageBreak/>
        <w:t>EXERCISE 2 - Interpretation</w:t>
      </w:r>
    </w:p>
    <w:p w:rsidR="00F41A5F" w:rsidRDefault="00F41A5F" w:rsidP="005420B4"/>
    <w:p w:rsidR="008D3A04" w:rsidRDefault="008D3A04" w:rsidP="00F76F02"/>
    <w:p w:rsidR="000C6ED7" w:rsidRDefault="000C6ED7" w:rsidP="00F76F02">
      <w:r>
        <w:t>Table 1</w:t>
      </w:r>
      <w:r w:rsidR="00050E7C">
        <w:t xml:space="preserve"> is a typical table</w:t>
      </w:r>
      <w:r w:rsidR="00F76F02">
        <w:t xml:space="preserve"> which you can find in </w:t>
      </w:r>
      <w:r w:rsidR="0003334E">
        <w:t xml:space="preserve">a </w:t>
      </w:r>
      <w:r w:rsidR="00F76F02">
        <w:t>poverty assessment (</w:t>
      </w:r>
      <w:r w:rsidR="00DA0451">
        <w:t xml:space="preserve">this is a </w:t>
      </w:r>
      <w:r w:rsidR="00403BD8">
        <w:t xml:space="preserve">lower </w:t>
      </w:r>
      <w:r w:rsidR="00F76F02">
        <w:t xml:space="preserve">middle-income country with GDP per capita of USD </w:t>
      </w:r>
      <w:r w:rsidR="00403BD8">
        <w:t>1,700</w:t>
      </w:r>
      <w:r w:rsidR="00F76F02">
        <w:t xml:space="preserve">). </w:t>
      </w:r>
      <w:r w:rsidR="00050E7C">
        <w:t>It</w:t>
      </w:r>
      <w:r w:rsidR="00F76F02">
        <w:t xml:space="preserve"> </w:t>
      </w:r>
      <w:r w:rsidR="0003334E">
        <w:t>reports</w:t>
      </w:r>
      <w:r w:rsidR="00F76F02">
        <w:t xml:space="preserve"> poverty </w:t>
      </w:r>
      <w:r w:rsidR="0003334E">
        <w:t>indicators</w:t>
      </w:r>
      <w:r w:rsidR="00F76F02">
        <w:t xml:space="preserve"> for </w:t>
      </w:r>
      <w:r w:rsidR="0003334E">
        <w:t xml:space="preserve">individuals living in </w:t>
      </w:r>
      <w:r w:rsidR="00F76F02">
        <w:t xml:space="preserve">different types of households. </w:t>
      </w:r>
    </w:p>
    <w:p w:rsidR="000C6ED7" w:rsidRDefault="000C6ED7" w:rsidP="000C6ED7">
      <w:pPr>
        <w:numPr>
          <w:ilvl w:val="0"/>
          <w:numId w:val="4"/>
        </w:numPr>
      </w:pPr>
      <w:r>
        <w:t>W</w:t>
      </w:r>
      <w:r w:rsidR="00F76F02">
        <w:t xml:space="preserve">hat groups of </w:t>
      </w:r>
      <w:r w:rsidR="0003334E">
        <w:t>individuals</w:t>
      </w:r>
      <w:r w:rsidR="00F76F02">
        <w:t xml:space="preserve"> are most at risk of living in absolute poverty? </w:t>
      </w:r>
    </w:p>
    <w:p w:rsidR="000C6ED7" w:rsidRDefault="00F76F02" w:rsidP="000C6ED7">
      <w:pPr>
        <w:numPr>
          <w:ilvl w:val="0"/>
          <w:numId w:val="4"/>
        </w:numPr>
      </w:pPr>
      <w:r>
        <w:t xml:space="preserve">Do they constitute the largest groups among the poor? </w:t>
      </w:r>
    </w:p>
    <w:p w:rsidR="00F76F02" w:rsidRDefault="00F76F02" w:rsidP="000C6ED7">
      <w:pPr>
        <w:numPr>
          <w:ilvl w:val="0"/>
          <w:numId w:val="4"/>
        </w:numPr>
      </w:pPr>
      <w:r>
        <w:t xml:space="preserve">How can you explain the differences? </w:t>
      </w:r>
    </w:p>
    <w:p w:rsidR="005420B4" w:rsidRPr="005420B4" w:rsidRDefault="005420B4"/>
    <w:p w:rsidR="00D14F7E" w:rsidRPr="001B7D31" w:rsidRDefault="00D14F7E" w:rsidP="00D14F7E">
      <w:pPr>
        <w:pStyle w:val="Caption"/>
        <w:keepNext/>
        <w:jc w:val="center"/>
        <w:rPr>
          <w:sz w:val="22"/>
          <w:szCs w:val="22"/>
        </w:rPr>
      </w:pPr>
      <w:r w:rsidRPr="001B7D31">
        <w:rPr>
          <w:sz w:val="22"/>
          <w:szCs w:val="22"/>
        </w:rPr>
        <w:t>Table</w:t>
      </w:r>
      <w:r w:rsidR="00050E7C">
        <w:rPr>
          <w:sz w:val="22"/>
          <w:szCs w:val="22"/>
        </w:rPr>
        <w:t xml:space="preserve"> </w:t>
      </w:r>
      <w:r w:rsidR="000C6ED7">
        <w:rPr>
          <w:sz w:val="22"/>
          <w:szCs w:val="22"/>
        </w:rPr>
        <w:t>1</w:t>
      </w:r>
      <w:r w:rsidR="00DA0451">
        <w:rPr>
          <w:sz w:val="22"/>
          <w:szCs w:val="22"/>
        </w:rPr>
        <w:t>: Poverty indicators</w:t>
      </w:r>
      <w:r w:rsidRPr="001B7D31">
        <w:rPr>
          <w:sz w:val="22"/>
          <w:szCs w:val="22"/>
        </w:rPr>
        <w:t xml:space="preserve"> for individuals by demographic characteristics</w:t>
      </w:r>
    </w:p>
    <w:tbl>
      <w:tblPr>
        <w:tblW w:w="9180" w:type="dxa"/>
        <w:tblInd w:w="108" w:type="dxa"/>
        <w:tblLook w:val="0000" w:firstRow="0" w:lastRow="0" w:firstColumn="0" w:lastColumn="0" w:noHBand="0" w:noVBand="0"/>
      </w:tblPr>
      <w:tblGrid>
        <w:gridCol w:w="2160"/>
        <w:gridCol w:w="1440"/>
        <w:gridCol w:w="1260"/>
        <w:gridCol w:w="1440"/>
        <w:gridCol w:w="1440"/>
        <w:gridCol w:w="1440"/>
      </w:tblGrid>
      <w:tr w:rsidR="00D14F7E" w:rsidRPr="000A18BB">
        <w:trPr>
          <w:trHeight w:val="255"/>
        </w:trPr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rPr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jc w:val="center"/>
              <w:rPr>
                <w:b/>
                <w:sz w:val="20"/>
                <w:szCs w:val="20"/>
              </w:rPr>
            </w:pPr>
            <w:r w:rsidRPr="0010230D">
              <w:rPr>
                <w:b/>
                <w:sz w:val="20"/>
                <w:szCs w:val="20"/>
              </w:rPr>
              <w:t>Extreme poverty headcount</w:t>
            </w:r>
            <w:r w:rsidR="0003334E">
              <w:rPr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jc w:val="center"/>
              <w:rPr>
                <w:b/>
                <w:sz w:val="20"/>
                <w:szCs w:val="20"/>
              </w:rPr>
            </w:pPr>
            <w:r w:rsidRPr="0010230D">
              <w:rPr>
                <w:b/>
                <w:sz w:val="20"/>
                <w:szCs w:val="20"/>
              </w:rPr>
              <w:t>Extreme poverty gap</w:t>
            </w:r>
            <w:r w:rsidR="0003334E">
              <w:rPr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jc w:val="center"/>
              <w:rPr>
                <w:b/>
                <w:sz w:val="20"/>
                <w:szCs w:val="20"/>
              </w:rPr>
            </w:pPr>
            <w:r w:rsidRPr="0010230D">
              <w:rPr>
                <w:b/>
                <w:sz w:val="20"/>
                <w:szCs w:val="20"/>
              </w:rPr>
              <w:t>Extreme poverty severity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jc w:val="center"/>
              <w:rPr>
                <w:b/>
                <w:sz w:val="20"/>
                <w:szCs w:val="20"/>
              </w:rPr>
            </w:pPr>
            <w:r w:rsidRPr="0010230D">
              <w:rPr>
                <w:b/>
                <w:sz w:val="20"/>
                <w:szCs w:val="20"/>
              </w:rPr>
              <w:t xml:space="preserve">Share in </w:t>
            </w:r>
            <w:proofErr w:type="gramStart"/>
            <w:r w:rsidRPr="0010230D">
              <w:rPr>
                <w:b/>
                <w:sz w:val="20"/>
                <w:szCs w:val="20"/>
              </w:rPr>
              <w:t>total  extremely</w:t>
            </w:r>
            <w:proofErr w:type="gramEnd"/>
            <w:r w:rsidRPr="0010230D">
              <w:rPr>
                <w:b/>
                <w:sz w:val="20"/>
                <w:szCs w:val="20"/>
              </w:rPr>
              <w:t xml:space="preserve"> poor</w:t>
            </w:r>
            <w:r w:rsidR="0003334E">
              <w:rPr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14F7E" w:rsidRPr="0010230D" w:rsidRDefault="00D14F7E" w:rsidP="005420B4">
            <w:pPr>
              <w:jc w:val="center"/>
              <w:rPr>
                <w:b/>
                <w:sz w:val="20"/>
                <w:szCs w:val="20"/>
              </w:rPr>
            </w:pPr>
            <w:r w:rsidRPr="0010230D">
              <w:rPr>
                <w:b/>
                <w:sz w:val="20"/>
                <w:szCs w:val="20"/>
              </w:rPr>
              <w:t>Share in total population</w:t>
            </w:r>
            <w:r w:rsidR="0003334E">
              <w:rPr>
                <w:b/>
                <w:sz w:val="20"/>
                <w:szCs w:val="20"/>
              </w:rPr>
              <w:t xml:space="preserve"> (%)</w:t>
            </w:r>
          </w:p>
        </w:tc>
      </w:tr>
      <w:tr w:rsidR="00D14F7E" w:rsidRPr="007C1780">
        <w:trPr>
          <w:trHeight w:val="255"/>
        </w:trPr>
        <w:tc>
          <w:tcPr>
            <w:tcW w:w="21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rPr>
                <w:bCs/>
                <w:i/>
                <w:sz w:val="20"/>
                <w:szCs w:val="20"/>
              </w:rPr>
            </w:pPr>
            <w:r w:rsidRPr="0010230D">
              <w:rPr>
                <w:bCs/>
                <w:i/>
                <w:sz w:val="20"/>
                <w:szCs w:val="20"/>
              </w:rPr>
              <w:t>by sex:*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</w:p>
        </w:tc>
      </w:tr>
      <w:tr w:rsidR="00D14F7E" w:rsidRPr="002B5AB0" w:rsidTr="0003334E">
        <w:trPr>
          <w:trHeight w:val="255"/>
        </w:trPr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rPr>
                <w:bCs/>
                <w:sz w:val="20"/>
                <w:szCs w:val="20"/>
              </w:rPr>
            </w:pPr>
            <w:r w:rsidRPr="0010230D">
              <w:rPr>
                <w:bCs/>
                <w:sz w:val="20"/>
                <w:szCs w:val="20"/>
              </w:rPr>
              <w:t>Male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  <w:r w:rsidRPr="0010230D">
              <w:rPr>
                <w:sz w:val="20"/>
                <w:szCs w:val="20"/>
              </w:rPr>
              <w:t>10.8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  <w:r w:rsidRPr="0010230D">
              <w:rPr>
                <w:sz w:val="20"/>
                <w:szCs w:val="20"/>
              </w:rPr>
              <w:t>1.6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  <w:r w:rsidRPr="0010230D">
              <w:rPr>
                <w:sz w:val="20"/>
                <w:szCs w:val="20"/>
              </w:rPr>
              <w:t>0.3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  <w:r w:rsidRPr="0010230D">
              <w:rPr>
                <w:sz w:val="20"/>
                <w:szCs w:val="20"/>
              </w:rPr>
              <w:t>47.5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  <w:r w:rsidRPr="0010230D">
              <w:rPr>
                <w:sz w:val="20"/>
                <w:szCs w:val="20"/>
              </w:rPr>
              <w:t>48.2</w:t>
            </w:r>
          </w:p>
        </w:tc>
      </w:tr>
      <w:tr w:rsidR="00D14F7E" w:rsidRPr="002B5AB0" w:rsidTr="0003334E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rPr>
                <w:bCs/>
                <w:sz w:val="20"/>
                <w:szCs w:val="20"/>
              </w:rPr>
            </w:pPr>
            <w:r w:rsidRPr="0010230D">
              <w:rPr>
                <w:bCs/>
                <w:sz w:val="20"/>
                <w:szCs w:val="20"/>
              </w:rPr>
              <w:t>Female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  <w:r w:rsidRPr="0010230D">
              <w:rPr>
                <w:sz w:val="20"/>
                <w:szCs w:val="20"/>
              </w:rPr>
              <w:t>11.4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  <w:r w:rsidRPr="0010230D">
              <w:rPr>
                <w:sz w:val="20"/>
                <w:szCs w:val="20"/>
              </w:rPr>
              <w:t>1.5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  <w:r w:rsidRPr="0010230D">
              <w:rPr>
                <w:sz w:val="20"/>
                <w:szCs w:val="20"/>
              </w:rPr>
              <w:t>0.3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  <w:r w:rsidRPr="0010230D">
              <w:rPr>
                <w:sz w:val="20"/>
                <w:szCs w:val="20"/>
              </w:rPr>
              <w:t>52.5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  <w:r w:rsidRPr="0010230D">
              <w:rPr>
                <w:sz w:val="20"/>
                <w:szCs w:val="20"/>
              </w:rPr>
              <w:t>51.8</w:t>
            </w:r>
          </w:p>
        </w:tc>
      </w:tr>
      <w:tr w:rsidR="00D14F7E" w:rsidRPr="002B5AB0" w:rsidTr="0003334E">
        <w:trPr>
          <w:trHeight w:val="255"/>
        </w:trPr>
        <w:tc>
          <w:tcPr>
            <w:tcW w:w="21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03334E">
            <w:pPr>
              <w:rPr>
                <w:bCs/>
                <w:i/>
                <w:sz w:val="20"/>
                <w:szCs w:val="20"/>
              </w:rPr>
            </w:pPr>
            <w:r w:rsidRPr="0010230D">
              <w:rPr>
                <w:bCs/>
                <w:i/>
                <w:sz w:val="20"/>
                <w:szCs w:val="20"/>
              </w:rPr>
              <w:t xml:space="preserve">by </w:t>
            </w:r>
            <w:r w:rsidR="0003334E">
              <w:rPr>
                <w:bCs/>
                <w:i/>
                <w:sz w:val="20"/>
                <w:szCs w:val="20"/>
              </w:rPr>
              <w:t xml:space="preserve">seven </w:t>
            </w:r>
            <w:r w:rsidRPr="0010230D">
              <w:rPr>
                <w:bCs/>
                <w:i/>
                <w:sz w:val="20"/>
                <w:szCs w:val="20"/>
              </w:rPr>
              <w:t>age</w:t>
            </w:r>
            <w:r w:rsidR="0003334E">
              <w:rPr>
                <w:bCs/>
                <w:i/>
                <w:sz w:val="20"/>
                <w:szCs w:val="20"/>
              </w:rPr>
              <w:t xml:space="preserve"> groups</w:t>
            </w:r>
            <w:r w:rsidRPr="0010230D">
              <w:rPr>
                <w:bCs/>
                <w:i/>
                <w:sz w:val="20"/>
                <w:szCs w:val="20"/>
              </w:rPr>
              <w:t>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</w:p>
        </w:tc>
      </w:tr>
      <w:tr w:rsidR="00D14F7E" w:rsidRPr="002B5AB0">
        <w:trPr>
          <w:trHeight w:val="255"/>
        </w:trPr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rPr>
                <w:bCs/>
                <w:sz w:val="20"/>
                <w:szCs w:val="20"/>
              </w:rPr>
            </w:pPr>
            <w:r w:rsidRPr="0010230D">
              <w:rPr>
                <w:bCs/>
                <w:sz w:val="20"/>
                <w:szCs w:val="20"/>
              </w:rPr>
              <w:t>Under 6 years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  <w:r w:rsidRPr="0010230D">
              <w:rPr>
                <w:sz w:val="20"/>
                <w:szCs w:val="20"/>
              </w:rPr>
              <w:t>18.9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  <w:r w:rsidRPr="0010230D">
              <w:rPr>
                <w:sz w:val="20"/>
                <w:szCs w:val="20"/>
              </w:rPr>
              <w:t>2.3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  <w:r w:rsidRPr="0010230D">
              <w:rPr>
                <w:sz w:val="20"/>
                <w:szCs w:val="20"/>
              </w:rPr>
              <w:t>0.5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  <w:r w:rsidRPr="0010230D">
              <w:rPr>
                <w:sz w:val="20"/>
                <w:szCs w:val="20"/>
              </w:rPr>
              <w:t>14.9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  <w:r w:rsidRPr="0010230D">
              <w:rPr>
                <w:sz w:val="20"/>
                <w:szCs w:val="20"/>
              </w:rPr>
              <w:t>11.1</w:t>
            </w:r>
          </w:p>
        </w:tc>
      </w:tr>
      <w:tr w:rsidR="00D14F7E" w:rsidRPr="002B5AB0">
        <w:trPr>
          <w:trHeight w:val="255"/>
        </w:trPr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rPr>
                <w:bCs/>
                <w:sz w:val="20"/>
                <w:szCs w:val="20"/>
              </w:rPr>
            </w:pPr>
            <w:r w:rsidRPr="0010230D">
              <w:rPr>
                <w:bCs/>
                <w:sz w:val="20"/>
                <w:szCs w:val="20"/>
              </w:rPr>
              <w:t>6-15 years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  <w:r w:rsidRPr="0010230D">
              <w:rPr>
                <w:sz w:val="20"/>
                <w:szCs w:val="20"/>
              </w:rPr>
              <w:t>13.7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  <w:r w:rsidRPr="0010230D">
              <w:rPr>
                <w:sz w:val="20"/>
                <w:szCs w:val="20"/>
              </w:rPr>
              <w:t>1.9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  <w:r w:rsidRPr="0010230D">
              <w:rPr>
                <w:sz w:val="20"/>
                <w:szCs w:val="20"/>
              </w:rPr>
              <w:t>0.4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  <w:r w:rsidRPr="0010230D">
              <w:rPr>
                <w:sz w:val="20"/>
                <w:szCs w:val="20"/>
              </w:rPr>
              <w:t>27.4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  <w:r w:rsidRPr="0010230D">
              <w:rPr>
                <w:sz w:val="20"/>
                <w:szCs w:val="20"/>
              </w:rPr>
              <w:t>22.9</w:t>
            </w:r>
          </w:p>
        </w:tc>
      </w:tr>
      <w:tr w:rsidR="00D14F7E" w:rsidRPr="002B5AB0">
        <w:trPr>
          <w:trHeight w:val="255"/>
        </w:trPr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rPr>
                <w:bCs/>
                <w:sz w:val="20"/>
                <w:szCs w:val="20"/>
              </w:rPr>
            </w:pPr>
            <w:r w:rsidRPr="0010230D">
              <w:rPr>
                <w:bCs/>
                <w:sz w:val="20"/>
                <w:szCs w:val="20"/>
              </w:rPr>
              <w:t>16-20 years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  <w:r w:rsidRPr="0010230D">
              <w:rPr>
                <w:sz w:val="20"/>
                <w:szCs w:val="20"/>
              </w:rPr>
              <w:t>8.9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  <w:r w:rsidRPr="0010230D">
              <w:rPr>
                <w:sz w:val="20"/>
                <w:szCs w:val="20"/>
              </w:rPr>
              <w:t>1.3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  <w:r w:rsidRPr="0010230D">
              <w:rPr>
                <w:sz w:val="20"/>
                <w:szCs w:val="20"/>
              </w:rPr>
              <w:t>0.3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  <w:r w:rsidRPr="0010230D">
              <w:rPr>
                <w:sz w:val="20"/>
                <w:szCs w:val="20"/>
              </w:rPr>
              <w:t>9.2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  <w:r w:rsidRPr="0010230D">
              <w:rPr>
                <w:sz w:val="20"/>
                <w:szCs w:val="20"/>
              </w:rPr>
              <w:t>10.2</w:t>
            </w:r>
          </w:p>
        </w:tc>
      </w:tr>
      <w:tr w:rsidR="00D14F7E" w:rsidRPr="002B5AB0">
        <w:trPr>
          <w:trHeight w:val="255"/>
        </w:trPr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rPr>
                <w:bCs/>
                <w:sz w:val="20"/>
                <w:szCs w:val="20"/>
              </w:rPr>
            </w:pPr>
            <w:r w:rsidRPr="0010230D">
              <w:rPr>
                <w:bCs/>
                <w:sz w:val="20"/>
                <w:szCs w:val="20"/>
              </w:rPr>
              <w:t>21-40 years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  <w:r w:rsidRPr="0010230D">
              <w:rPr>
                <w:sz w:val="20"/>
                <w:szCs w:val="20"/>
              </w:rPr>
              <w:t>11.7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  <w:r w:rsidRPr="0010230D">
              <w:rPr>
                <w:sz w:val="20"/>
                <w:szCs w:val="20"/>
              </w:rPr>
              <w:t>1.6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  <w:r w:rsidRPr="0010230D">
              <w:rPr>
                <w:sz w:val="20"/>
                <w:szCs w:val="20"/>
              </w:rPr>
              <w:t>0.4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  <w:r w:rsidRPr="0010230D">
              <w:rPr>
                <w:sz w:val="20"/>
                <w:szCs w:val="20"/>
              </w:rPr>
              <w:t>28.8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  <w:r w:rsidRPr="0010230D">
              <w:rPr>
                <w:sz w:val="20"/>
                <w:szCs w:val="20"/>
              </w:rPr>
              <w:t>28.6</w:t>
            </w:r>
          </w:p>
        </w:tc>
      </w:tr>
      <w:tr w:rsidR="00D14F7E" w:rsidRPr="002B5AB0">
        <w:trPr>
          <w:trHeight w:val="255"/>
        </w:trPr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rPr>
                <w:bCs/>
                <w:sz w:val="20"/>
                <w:szCs w:val="20"/>
              </w:rPr>
            </w:pPr>
            <w:r w:rsidRPr="0010230D">
              <w:rPr>
                <w:bCs/>
                <w:sz w:val="20"/>
                <w:szCs w:val="20"/>
              </w:rPr>
              <w:t>41-60 years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  <w:r w:rsidRPr="0010230D">
              <w:rPr>
                <w:sz w:val="20"/>
                <w:szCs w:val="20"/>
              </w:rPr>
              <w:t>5.3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  <w:r w:rsidRPr="0010230D">
              <w:rPr>
                <w:sz w:val="20"/>
                <w:szCs w:val="20"/>
              </w:rPr>
              <w:t>0.8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  <w:r w:rsidRPr="0010230D">
              <w:rPr>
                <w:sz w:val="20"/>
                <w:szCs w:val="20"/>
              </w:rPr>
              <w:t>0.2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  <w:r w:rsidRPr="0010230D">
              <w:rPr>
                <w:sz w:val="20"/>
                <w:szCs w:val="20"/>
              </w:rPr>
              <w:t>13.6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  <w:r w:rsidRPr="0010230D">
              <w:rPr>
                <w:sz w:val="20"/>
                <w:szCs w:val="20"/>
              </w:rPr>
              <w:t>19.6</w:t>
            </w:r>
          </w:p>
        </w:tc>
      </w:tr>
      <w:tr w:rsidR="00D14F7E" w:rsidRPr="002B5AB0">
        <w:trPr>
          <w:trHeight w:val="255"/>
        </w:trPr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rPr>
                <w:bCs/>
                <w:sz w:val="20"/>
                <w:szCs w:val="20"/>
              </w:rPr>
            </w:pPr>
            <w:r w:rsidRPr="0010230D">
              <w:rPr>
                <w:bCs/>
                <w:sz w:val="20"/>
                <w:szCs w:val="20"/>
              </w:rPr>
              <w:t>61-70 years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  <w:r w:rsidRPr="0010230D">
              <w:rPr>
                <w:sz w:val="20"/>
                <w:szCs w:val="20"/>
              </w:rPr>
              <w:t>6.0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  <w:r w:rsidRPr="0010230D">
              <w:rPr>
                <w:sz w:val="20"/>
                <w:szCs w:val="20"/>
              </w:rPr>
              <w:t>0.9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  <w:r w:rsidRPr="0010230D">
              <w:rPr>
                <w:sz w:val="20"/>
                <w:szCs w:val="20"/>
              </w:rPr>
              <w:t>0.3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  <w:r w:rsidRPr="0010230D">
              <w:rPr>
                <w:sz w:val="20"/>
                <w:szCs w:val="20"/>
              </w:rPr>
              <w:t>3.1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  <w:r w:rsidRPr="0010230D">
              <w:rPr>
                <w:sz w:val="20"/>
                <w:szCs w:val="20"/>
              </w:rPr>
              <w:t>4.1</w:t>
            </w:r>
          </w:p>
        </w:tc>
      </w:tr>
      <w:tr w:rsidR="00D14F7E" w:rsidRPr="002B5AB0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rPr>
                <w:bCs/>
                <w:sz w:val="20"/>
                <w:szCs w:val="20"/>
              </w:rPr>
            </w:pPr>
            <w:r w:rsidRPr="0010230D">
              <w:rPr>
                <w:bCs/>
                <w:sz w:val="20"/>
                <w:szCs w:val="20"/>
              </w:rPr>
              <w:t>71 years or older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  <w:r w:rsidRPr="0010230D">
              <w:rPr>
                <w:sz w:val="20"/>
                <w:szCs w:val="20"/>
              </w:rPr>
              <w:t>10.2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  <w:r w:rsidRPr="0010230D">
              <w:rPr>
                <w:sz w:val="20"/>
                <w:szCs w:val="20"/>
              </w:rPr>
              <w:t>1.7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  <w:r w:rsidRPr="0010230D">
              <w:rPr>
                <w:sz w:val="20"/>
                <w:szCs w:val="20"/>
              </w:rPr>
              <w:t>0.3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  <w:r w:rsidRPr="0010230D">
              <w:rPr>
                <w:sz w:val="20"/>
                <w:szCs w:val="20"/>
              </w:rPr>
              <w:t>3.0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4F7E" w:rsidRPr="0010230D" w:rsidRDefault="00D14F7E" w:rsidP="005420B4">
            <w:pPr>
              <w:jc w:val="center"/>
              <w:rPr>
                <w:sz w:val="20"/>
                <w:szCs w:val="20"/>
              </w:rPr>
            </w:pPr>
            <w:r w:rsidRPr="0010230D">
              <w:rPr>
                <w:sz w:val="20"/>
                <w:szCs w:val="20"/>
              </w:rPr>
              <w:t>3.5</w:t>
            </w:r>
          </w:p>
        </w:tc>
      </w:tr>
    </w:tbl>
    <w:p w:rsidR="00D14F7E" w:rsidRDefault="00D14F7E" w:rsidP="00D14F7E">
      <w:pPr>
        <w:rPr>
          <w:sz w:val="18"/>
          <w:szCs w:val="18"/>
        </w:rPr>
      </w:pPr>
      <w:r>
        <w:rPr>
          <w:sz w:val="18"/>
          <w:szCs w:val="18"/>
        </w:rPr>
        <w:t>* Not significant at the 10% level.</w:t>
      </w:r>
    </w:p>
    <w:p w:rsidR="00192B69" w:rsidRDefault="00192B69" w:rsidP="00D14F7E">
      <w:pPr>
        <w:rPr>
          <w:sz w:val="18"/>
          <w:szCs w:val="18"/>
        </w:rPr>
      </w:pPr>
    </w:p>
    <w:p w:rsidR="00192B69" w:rsidRDefault="00192B69" w:rsidP="00D14F7E">
      <w:pPr>
        <w:rPr>
          <w:sz w:val="18"/>
          <w:szCs w:val="18"/>
        </w:rPr>
      </w:pPr>
    </w:p>
    <w:p w:rsidR="00192B69" w:rsidRDefault="00192B69" w:rsidP="00D14F7E">
      <w:pPr>
        <w:rPr>
          <w:sz w:val="18"/>
          <w:szCs w:val="18"/>
        </w:rPr>
      </w:pPr>
    </w:p>
    <w:p w:rsidR="00192B69" w:rsidRDefault="00192B69" w:rsidP="00D14F7E">
      <w:pPr>
        <w:rPr>
          <w:sz w:val="18"/>
          <w:szCs w:val="18"/>
        </w:rPr>
      </w:pPr>
    </w:p>
    <w:p w:rsidR="00814EBD" w:rsidRPr="00F41A5F" w:rsidRDefault="00814EBD" w:rsidP="00814E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br w:type="page"/>
      </w:r>
      <w:r>
        <w:rPr>
          <w:b/>
        </w:rPr>
        <w:lastRenderedPageBreak/>
        <w:t>EXERCISE 3 - Interpretation</w:t>
      </w:r>
    </w:p>
    <w:p w:rsidR="00814EBD" w:rsidRDefault="00814EBD"/>
    <w:p w:rsidR="00936105" w:rsidRDefault="001231B4">
      <w:r>
        <w:t>The tables below are from a recent poverty assessment for Uganda (Republic of Uganda, 2014):</w:t>
      </w:r>
    </w:p>
    <w:p w:rsidR="001231B4" w:rsidRDefault="001231B4">
      <w:r>
        <w:t>Table 2.1: monetary poverty rates at the national level</w:t>
      </w:r>
    </w:p>
    <w:p w:rsidR="001231B4" w:rsidRDefault="001231B4">
      <w:r>
        <w:t>Table 2.5: non-monetary deprivation indicators</w:t>
      </w:r>
    </w:p>
    <w:p w:rsidR="001231B4" w:rsidRDefault="001231B4">
      <w:r>
        <w:t>Table 2.10: comparison of monetary and non-monetary poverty</w:t>
      </w:r>
    </w:p>
    <w:p w:rsidR="001231B4" w:rsidRDefault="001231B4"/>
    <w:p w:rsidR="001231B4" w:rsidRDefault="001231B4">
      <w:r>
        <w:t>Please analyze the information provided below.</w:t>
      </w:r>
    </w:p>
    <w:p w:rsidR="001231B4" w:rsidRDefault="001231B4" w:rsidP="001231B4">
      <w:pPr>
        <w:pStyle w:val="ListParagraph"/>
        <w:numPr>
          <w:ilvl w:val="0"/>
          <w:numId w:val="7"/>
        </w:numPr>
      </w:pPr>
      <w:r>
        <w:t xml:space="preserve">Is monetary poverty increasing or decreasing over time? </w:t>
      </w:r>
    </w:p>
    <w:p w:rsidR="001231B4" w:rsidRDefault="001231B4" w:rsidP="001231B4">
      <w:pPr>
        <w:pStyle w:val="ListParagraph"/>
        <w:numPr>
          <w:ilvl w:val="0"/>
          <w:numId w:val="7"/>
        </w:numPr>
      </w:pPr>
      <w:r>
        <w:t>If you consider table 2.5, does your conclusion to question 1 still hold? What are your arguments?</w:t>
      </w:r>
    </w:p>
    <w:p w:rsidR="001231B4" w:rsidRDefault="001231B4" w:rsidP="001231B4">
      <w:pPr>
        <w:pStyle w:val="ListParagraph"/>
        <w:numPr>
          <w:ilvl w:val="0"/>
          <w:numId w:val="7"/>
        </w:numPr>
      </w:pPr>
      <w:r>
        <w:t xml:space="preserve">What does table 2.10 tell you? </w:t>
      </w:r>
    </w:p>
    <w:p w:rsidR="00936105" w:rsidRDefault="00936105"/>
    <w:p w:rsidR="00936105" w:rsidRDefault="00936105"/>
    <w:p w:rsidR="001231B4" w:rsidRDefault="001231B4">
      <w:r w:rsidRPr="001231B4">
        <w:rPr>
          <w:noProof/>
          <w:lang w:eastAsia="en-US"/>
        </w:rPr>
        <w:drawing>
          <wp:inline distT="0" distB="0" distL="0" distR="0">
            <wp:extent cx="5971540" cy="2032631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2032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1B4" w:rsidRDefault="001231B4"/>
    <w:p w:rsidR="00936105" w:rsidRDefault="00BE1445">
      <w:r w:rsidRPr="00BE1445">
        <w:rPr>
          <w:noProof/>
          <w:lang w:eastAsia="en-US"/>
        </w:rPr>
        <w:lastRenderedPageBreak/>
        <w:drawing>
          <wp:inline distT="0" distB="0" distL="0" distR="0">
            <wp:extent cx="5971540" cy="442150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4421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B69" w:rsidRDefault="00192B69"/>
    <w:p w:rsidR="001231B4" w:rsidRDefault="001231B4"/>
    <w:p w:rsidR="001231B4" w:rsidRDefault="001231B4">
      <w:r w:rsidRPr="001231B4">
        <w:rPr>
          <w:noProof/>
          <w:lang w:eastAsia="en-US"/>
        </w:rPr>
        <w:drawing>
          <wp:inline distT="0" distB="0" distL="0" distR="0">
            <wp:extent cx="5971540" cy="1730483"/>
            <wp:effectExtent l="0" t="0" r="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1730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B69" w:rsidRDefault="00192B69"/>
    <w:sectPr w:rsidR="00192B69" w:rsidSect="00DD5CEE">
      <w:pgSz w:w="12240" w:h="15840"/>
      <w:pgMar w:top="1440" w:right="1418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12D8A"/>
    <w:multiLevelType w:val="hybridMultilevel"/>
    <w:tmpl w:val="75D02D6C"/>
    <w:lvl w:ilvl="0" w:tplc="D9B243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D65072E6">
      <w:start w:val="20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600E8D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1DB632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C2FA74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0434B4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3C4202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B8BA40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3266FE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" w15:restartNumberingAfterBreak="0">
    <w:nsid w:val="0E712476"/>
    <w:multiLevelType w:val="hybridMultilevel"/>
    <w:tmpl w:val="DECE2D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1B2929"/>
    <w:multiLevelType w:val="hybridMultilevel"/>
    <w:tmpl w:val="AC0482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90E4711"/>
    <w:multiLevelType w:val="hybridMultilevel"/>
    <w:tmpl w:val="14BA7D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B03505D"/>
    <w:multiLevelType w:val="hybridMultilevel"/>
    <w:tmpl w:val="5D004D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A25325"/>
    <w:multiLevelType w:val="hybridMultilevel"/>
    <w:tmpl w:val="0172B9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A268D0"/>
    <w:multiLevelType w:val="hybridMultilevel"/>
    <w:tmpl w:val="7B249E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7E"/>
    <w:rsid w:val="0003334E"/>
    <w:rsid w:val="00034208"/>
    <w:rsid w:val="00050E7C"/>
    <w:rsid w:val="000A6A7F"/>
    <w:rsid w:val="000C6ED7"/>
    <w:rsid w:val="001231B4"/>
    <w:rsid w:val="00141A34"/>
    <w:rsid w:val="00192B69"/>
    <w:rsid w:val="001F655A"/>
    <w:rsid w:val="00334AB2"/>
    <w:rsid w:val="00355F51"/>
    <w:rsid w:val="00403BD8"/>
    <w:rsid w:val="004869C0"/>
    <w:rsid w:val="004F5EAE"/>
    <w:rsid w:val="0052365C"/>
    <w:rsid w:val="005420B4"/>
    <w:rsid w:val="005A693E"/>
    <w:rsid w:val="005F611D"/>
    <w:rsid w:val="00633F70"/>
    <w:rsid w:val="00644749"/>
    <w:rsid w:val="00653CDE"/>
    <w:rsid w:val="007004D7"/>
    <w:rsid w:val="00814EBD"/>
    <w:rsid w:val="008752DA"/>
    <w:rsid w:val="008D3A04"/>
    <w:rsid w:val="00936105"/>
    <w:rsid w:val="00BC7645"/>
    <w:rsid w:val="00BE1445"/>
    <w:rsid w:val="00BF68C5"/>
    <w:rsid w:val="00C33AE8"/>
    <w:rsid w:val="00D14F7E"/>
    <w:rsid w:val="00DA0451"/>
    <w:rsid w:val="00DB6CE2"/>
    <w:rsid w:val="00DD5CEE"/>
    <w:rsid w:val="00E931C5"/>
    <w:rsid w:val="00ED23A1"/>
    <w:rsid w:val="00F41A5F"/>
    <w:rsid w:val="00F66F3B"/>
    <w:rsid w:val="00F7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2A80CB-48DC-4EBD-B1C1-DA5129C8D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4F7E"/>
    <w:rPr>
      <w:sz w:val="22"/>
      <w:szCs w:val="24"/>
      <w:lang w:eastAsia="nl-N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aliases w:val="Table title,Figure Head"/>
    <w:basedOn w:val="Normal"/>
    <w:next w:val="Normal"/>
    <w:qFormat/>
    <w:rsid w:val="00D14F7E"/>
    <w:pPr>
      <w:spacing w:before="120" w:after="120"/>
    </w:pPr>
    <w:rPr>
      <w:b/>
      <w:bCs/>
      <w:sz w:val="20"/>
      <w:szCs w:val="20"/>
    </w:rPr>
  </w:style>
  <w:style w:type="table" w:styleId="TableGrid">
    <w:name w:val="Table Grid"/>
    <w:basedOn w:val="TableNormal"/>
    <w:rsid w:val="00034208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31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4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8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5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93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95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10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POVERTY MEASUREMENT AND ANALYSIS</vt:lpstr>
    </vt:vector>
  </TitlesOfParts>
  <Company>Universiteit Maastricht</Company>
  <LinksUpToDate>false</LinksUpToDate>
  <CharactersWithSpaces>2165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POVERTY MEASUREMENT AND ANALYSIS</dc:title>
  <dc:subject/>
  <dc:creator>Athena</dc:creator>
  <cp:keywords/>
  <dc:description/>
  <cp:lastModifiedBy>Franziska Gassmann</cp:lastModifiedBy>
  <cp:revision>2</cp:revision>
  <cp:lastPrinted>2011-11-25T08:52:00Z</cp:lastPrinted>
  <dcterms:created xsi:type="dcterms:W3CDTF">2016-08-08T09:50:00Z</dcterms:created>
  <dcterms:modified xsi:type="dcterms:W3CDTF">2016-08-08T09:50:00Z</dcterms:modified>
</cp:coreProperties>
</file>